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4A0" w:rsidRDefault="007F54A0" w:rsidP="007F54A0">
      <w:pPr>
        <w:topLinePunct/>
        <w:spacing w:line="579" w:lineRule="exact"/>
        <w:rPr>
          <w:rFonts w:ascii="黑体" w:eastAsia="黑体" w:hAnsi="黑体" w:cs="黑体"/>
          <w:color w:val="000000"/>
          <w:sz w:val="32"/>
          <w:szCs w:val="32"/>
        </w:rPr>
      </w:pPr>
      <w:r>
        <w:rPr>
          <w:rFonts w:ascii="黑体" w:eastAsia="黑体" w:hAnsi="黑体" w:cs="黑体" w:hint="eastAsia"/>
          <w:color w:val="000000"/>
          <w:sz w:val="32"/>
          <w:szCs w:val="32"/>
        </w:rPr>
        <w:t>附件7</w:t>
      </w:r>
    </w:p>
    <w:p w:rsidR="007F54A0" w:rsidRDefault="007F54A0" w:rsidP="007F54A0">
      <w:pPr>
        <w:pStyle w:val="1"/>
        <w:widowControl/>
        <w:shd w:val="clear" w:color="auto" w:fill="FFFFFF"/>
        <w:topLinePunct/>
        <w:spacing w:before="0" w:beforeAutospacing="0" w:after="0" w:afterAutospacing="0" w:line="579" w:lineRule="exact"/>
        <w:jc w:val="center"/>
        <w:rPr>
          <w:rFonts w:ascii="方正小标宋简体" w:eastAsia="方正小标宋简体" w:hAnsi="方正小标宋简体" w:cs="方正小标宋简体" w:hint="default"/>
          <w:b w:val="0"/>
          <w:bCs w:val="0"/>
          <w:color w:val="222222"/>
          <w:spacing w:val="8"/>
          <w:sz w:val="44"/>
          <w:szCs w:val="44"/>
          <w:shd w:val="clear" w:color="auto" w:fill="FFFFFF"/>
        </w:rPr>
      </w:pPr>
      <w:bookmarkStart w:id="0" w:name="_GoBack"/>
      <w:r>
        <w:rPr>
          <w:rFonts w:ascii="方正小标宋简体" w:eastAsia="方正小标宋简体" w:hAnsi="方正小标宋简体" w:cs="方正小标宋简体"/>
          <w:b w:val="0"/>
          <w:bCs w:val="0"/>
          <w:color w:val="222222"/>
          <w:spacing w:val="8"/>
          <w:sz w:val="44"/>
          <w:szCs w:val="44"/>
          <w:shd w:val="clear" w:color="auto" w:fill="FFFFFF"/>
        </w:rPr>
        <w:t>关岭自治县面向中小学生体育类校外培训</w:t>
      </w:r>
    </w:p>
    <w:bookmarkEnd w:id="0"/>
    <w:p w:rsidR="007F54A0" w:rsidRDefault="007F54A0" w:rsidP="007F54A0">
      <w:pPr>
        <w:pStyle w:val="1"/>
        <w:widowControl/>
        <w:shd w:val="clear" w:color="auto" w:fill="FFFFFF"/>
        <w:topLinePunct/>
        <w:spacing w:before="0" w:beforeAutospacing="0" w:after="0" w:afterAutospacing="0" w:line="579" w:lineRule="exact"/>
        <w:jc w:val="center"/>
        <w:rPr>
          <w:rFonts w:ascii="方正小标宋简体" w:eastAsia="方正小标宋简体" w:hAnsi="方正小标宋简体" w:cs="方正小标宋简体" w:hint="default"/>
          <w:b w:val="0"/>
          <w:bCs w:val="0"/>
          <w:sz w:val="44"/>
          <w:szCs w:val="44"/>
        </w:rPr>
      </w:pPr>
      <w:r>
        <w:rPr>
          <w:rFonts w:ascii="方正小标宋简体" w:eastAsia="方正小标宋简体" w:hAnsi="方正小标宋简体" w:cs="方正小标宋简体"/>
          <w:b w:val="0"/>
          <w:bCs w:val="0"/>
          <w:color w:val="222222"/>
          <w:spacing w:val="8"/>
          <w:sz w:val="44"/>
          <w:szCs w:val="44"/>
          <w:shd w:val="clear" w:color="auto" w:fill="FFFFFF"/>
        </w:rPr>
        <w:t>机构审批流程及办理材料</w:t>
      </w:r>
    </w:p>
    <w:p w:rsidR="007F54A0" w:rsidRDefault="007F54A0" w:rsidP="007F54A0">
      <w:pPr>
        <w:pStyle w:val="a3"/>
        <w:widowControl/>
        <w:topLinePunct/>
        <w:spacing w:before="0" w:beforeAutospacing="0" w:after="0" w:afterAutospacing="0" w:line="579" w:lineRule="exact"/>
        <w:ind w:firstLineChars="200" w:firstLine="672"/>
        <w:jc w:val="both"/>
        <w:rPr>
          <w:rStyle w:val="a4"/>
          <w:rFonts w:ascii="黑体" w:eastAsia="黑体" w:hAnsi="黑体" w:cs="黑体"/>
          <w:b w:val="0"/>
          <w:bCs/>
          <w:spacing w:val="8"/>
          <w:sz w:val="32"/>
          <w:szCs w:val="32"/>
          <w:shd w:val="clear" w:color="auto" w:fill="FFFFFF"/>
        </w:rPr>
      </w:pPr>
    </w:p>
    <w:p w:rsidR="007F54A0" w:rsidRDefault="007F54A0" w:rsidP="007F54A0">
      <w:pPr>
        <w:topLinePunct/>
        <w:spacing w:line="579"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一、名称申报</w:t>
      </w:r>
    </w:p>
    <w:p w:rsidR="007F54A0" w:rsidRDefault="007F54A0" w:rsidP="007F54A0">
      <w:pPr>
        <w:pStyle w:val="2"/>
        <w:topLinePunct/>
        <w:spacing w:line="579" w:lineRule="exact"/>
        <w:ind w:firstLine="640"/>
        <w:rPr>
          <w:rFonts w:ascii="仿宋_GB2312" w:eastAsia="仿宋_GB2312" w:hAnsi="仿宋_GB2312" w:cs="仿宋_GB2312" w:hint="default"/>
          <w:color w:val="000000"/>
          <w:kern w:val="0"/>
          <w:sz w:val="32"/>
        </w:rPr>
      </w:pPr>
      <w:r>
        <w:rPr>
          <w:rFonts w:ascii="仿宋_GB2312" w:eastAsia="仿宋_GB2312" w:hAnsi="仿宋_GB2312" w:cs="仿宋_GB2312"/>
          <w:color w:val="000000"/>
          <w:kern w:val="0"/>
          <w:sz w:val="32"/>
        </w:rPr>
        <w:t>非学科类校外培训机构（以下简称“培训机构”）举办者可以通过企业名称申报系统或在企业登记机关服务窗口提交有关信息和材料自主申报企业名称。</w:t>
      </w:r>
    </w:p>
    <w:p w:rsidR="007F54A0" w:rsidRDefault="007F54A0" w:rsidP="007F54A0">
      <w:pPr>
        <w:pStyle w:val="a3"/>
        <w:widowControl/>
        <w:topLinePunct/>
        <w:spacing w:before="0" w:beforeAutospacing="0" w:after="0" w:afterAutospacing="0" w:line="579" w:lineRule="exact"/>
        <w:ind w:firstLineChars="200" w:firstLine="643"/>
        <w:jc w:val="both"/>
        <w:rPr>
          <w:rFonts w:ascii="黑体" w:eastAsia="黑体" w:hAnsi="黑体" w:cs="黑体"/>
          <w:bCs/>
          <w:sz w:val="32"/>
          <w:szCs w:val="32"/>
        </w:rPr>
      </w:pPr>
      <w:r>
        <w:rPr>
          <w:rStyle w:val="a4"/>
          <w:rFonts w:ascii="黑体" w:eastAsia="黑体" w:hAnsi="黑体" w:cs="黑体" w:hint="eastAsia"/>
          <w:bCs/>
          <w:sz w:val="32"/>
          <w:szCs w:val="32"/>
          <w:shd w:val="clear" w:color="auto" w:fill="FFFFFF"/>
        </w:rPr>
        <w:t>二、设立申请所需材料</w:t>
      </w:r>
    </w:p>
    <w:p w:rsidR="007F54A0" w:rsidRDefault="007F54A0" w:rsidP="007F54A0">
      <w:pPr>
        <w:pStyle w:val="a3"/>
        <w:topLinePunct/>
        <w:spacing w:before="0" w:beforeAutospacing="0" w:after="0" w:afterAutospacing="0" w:line="579"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color w:val="000000"/>
          <w:sz w:val="32"/>
          <w:szCs w:val="32"/>
        </w:rPr>
        <w:t>举办者申请设立培训机构，由县文体广电旅游局向县民政局、县市场监管局征求培训机构名称意见。体育类校外培训机构举办者到县文体广电旅游局办公室提交以下材料：</w:t>
      </w:r>
    </w:p>
    <w:p w:rsidR="007F54A0" w:rsidRDefault="007F54A0" w:rsidP="007F54A0">
      <w:pPr>
        <w:pStyle w:val="a3"/>
        <w:widowControl/>
        <w:topLinePunct/>
        <w:spacing w:before="0" w:beforeAutospacing="0" w:after="0" w:afterAutospacing="0" w:line="579"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1.申请举办报告；</w:t>
      </w:r>
    </w:p>
    <w:p w:rsidR="007F54A0" w:rsidRDefault="007F54A0" w:rsidP="007F54A0">
      <w:pPr>
        <w:pStyle w:val="a3"/>
        <w:widowControl/>
        <w:topLinePunct/>
        <w:spacing w:before="0" w:beforeAutospacing="0" w:after="0" w:afterAutospacing="0" w:line="579"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2.填报《关岭自治县体育类校外培训机构设立申请登记表》（附件1），面向义务教育阶段学生开展高危险性体育项目(游泳、攀岩、滑雪等)的，还必须取得《经营高危险性体育项目许可证》；</w:t>
      </w:r>
    </w:p>
    <w:p w:rsidR="007F54A0" w:rsidRDefault="007F54A0" w:rsidP="007F54A0">
      <w:pPr>
        <w:pStyle w:val="a3"/>
        <w:widowControl/>
        <w:topLinePunct/>
        <w:spacing w:before="0" w:beforeAutospacing="0" w:after="0" w:afterAutospacing="0" w:line="579"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3.培训机构章程和管理制度；</w:t>
      </w:r>
    </w:p>
    <w:p w:rsidR="007F54A0" w:rsidRDefault="007F54A0" w:rsidP="007F54A0">
      <w:pPr>
        <w:pStyle w:val="a3"/>
        <w:widowControl/>
        <w:topLinePunct/>
        <w:spacing w:before="0" w:beforeAutospacing="0" w:after="0" w:afterAutospacing="0" w:line="579"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从业人员体育类执业证书（六种证书其中一种）、身份证、健康证明、相关从业资质证明及劳动合同等（从业人员包括但不限于法定代表人、行政主要负责人、教学管理人员、教学教研人员、财务管理人员、安全保卫人员等）（附件2）；</w:t>
      </w:r>
    </w:p>
    <w:p w:rsidR="007F54A0" w:rsidRDefault="007F54A0" w:rsidP="007F54A0">
      <w:pPr>
        <w:pStyle w:val="a3"/>
        <w:widowControl/>
        <w:topLinePunct/>
        <w:spacing w:before="0" w:beforeAutospacing="0" w:after="0" w:afterAutospacing="0" w:line="579"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5.开办资金的有效证明材料；</w:t>
      </w:r>
    </w:p>
    <w:p w:rsidR="007F54A0" w:rsidRDefault="007F54A0" w:rsidP="007F54A0">
      <w:pPr>
        <w:pStyle w:val="a3"/>
        <w:widowControl/>
        <w:topLinePunct/>
        <w:spacing w:before="0" w:beforeAutospacing="0" w:after="0" w:afterAutospacing="0" w:line="579"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6.培训计划、教学大纲、培训材料及培训教材填报《关岭自治县体育类校外培训机构教材备案表》（附件3）；</w:t>
      </w:r>
    </w:p>
    <w:p w:rsidR="007F54A0" w:rsidRDefault="007F54A0" w:rsidP="007F54A0">
      <w:pPr>
        <w:pStyle w:val="a3"/>
        <w:widowControl/>
        <w:topLinePunct/>
        <w:spacing w:before="0" w:beforeAutospacing="0" w:after="0" w:afterAutospacing="0" w:line="579"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7.举办者、培训机构法定代表人、行政主要负责人社会信用证明，全体从业人员诚实守信和无违法犯罪记录承诺书；</w:t>
      </w:r>
    </w:p>
    <w:p w:rsidR="007F54A0" w:rsidRDefault="007F54A0" w:rsidP="007F54A0">
      <w:pPr>
        <w:pStyle w:val="a3"/>
        <w:widowControl/>
        <w:topLinePunct/>
        <w:spacing w:before="0" w:beforeAutospacing="0" w:after="0" w:afterAutospacing="0" w:line="579"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8.联合举办培训机构的，还应提交联合办学协议；</w:t>
      </w:r>
    </w:p>
    <w:p w:rsidR="007F54A0" w:rsidRDefault="007F54A0" w:rsidP="007F54A0">
      <w:pPr>
        <w:pStyle w:val="a3"/>
        <w:widowControl/>
        <w:topLinePunct/>
        <w:spacing w:before="0" w:beforeAutospacing="0" w:after="0" w:afterAutospacing="0" w:line="579"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9.拟任法人代表资格证明材料（身份证、个人简历、学历证书等）复印件；</w:t>
      </w:r>
    </w:p>
    <w:p w:rsidR="007F54A0" w:rsidRDefault="007F54A0" w:rsidP="007F54A0">
      <w:pPr>
        <w:pStyle w:val="a3"/>
        <w:widowControl/>
        <w:topLinePunct/>
        <w:spacing w:before="0" w:beforeAutospacing="0" w:after="0" w:afterAutospacing="0" w:line="579"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10.拟任校长资格证明材料（身份证、个人简历、学历证书等）复印件。同时校长资格要求需5年教育管理工作经验；</w:t>
      </w:r>
    </w:p>
    <w:p w:rsidR="007F54A0" w:rsidRDefault="007F54A0" w:rsidP="007F54A0">
      <w:pPr>
        <w:pStyle w:val="a3"/>
        <w:widowControl/>
        <w:topLinePunct/>
        <w:spacing w:before="0" w:beforeAutospacing="0" w:after="0" w:afterAutospacing="0" w:line="579"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11.培训场所房屋产权属证明及租赁协议。</w:t>
      </w:r>
    </w:p>
    <w:p w:rsidR="007F54A0" w:rsidRDefault="007F54A0" w:rsidP="007F54A0">
      <w:pPr>
        <w:pStyle w:val="a3"/>
        <w:widowControl/>
        <w:topLinePunct/>
        <w:spacing w:before="0" w:beforeAutospacing="0" w:after="0" w:afterAutospacing="0" w:line="579"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12.培训场所内部结构平面图，应标</w:t>
      </w:r>
      <w:proofErr w:type="gramStart"/>
      <w:r>
        <w:rPr>
          <w:rFonts w:ascii="仿宋_GB2312" w:eastAsia="仿宋_GB2312" w:hAnsi="仿宋_GB2312" w:cs="仿宋_GB2312" w:hint="eastAsia"/>
          <w:sz w:val="32"/>
          <w:szCs w:val="32"/>
          <w:shd w:val="clear" w:color="auto" w:fill="FFFFFF"/>
        </w:rPr>
        <w:t>明实际</w:t>
      </w:r>
      <w:proofErr w:type="gramEnd"/>
      <w:r>
        <w:rPr>
          <w:rFonts w:ascii="仿宋_GB2312" w:eastAsia="仿宋_GB2312" w:hAnsi="仿宋_GB2312" w:cs="仿宋_GB2312" w:hint="eastAsia"/>
          <w:sz w:val="32"/>
          <w:szCs w:val="32"/>
          <w:shd w:val="clear" w:color="auto" w:fill="FFFFFF"/>
        </w:rPr>
        <w:t>用于教学的区域及面积；</w:t>
      </w:r>
    </w:p>
    <w:p w:rsidR="007F54A0" w:rsidRDefault="007F54A0" w:rsidP="007F54A0">
      <w:pPr>
        <w:pStyle w:val="a3"/>
        <w:widowControl/>
        <w:topLinePunct/>
        <w:spacing w:before="0" w:beforeAutospacing="0" w:after="0" w:afterAutospacing="0" w:line="579"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13.建设工程消防验收材料；</w:t>
      </w:r>
    </w:p>
    <w:p w:rsidR="007F54A0" w:rsidRDefault="007F54A0" w:rsidP="007F54A0">
      <w:pPr>
        <w:pStyle w:val="a3"/>
        <w:widowControl/>
        <w:topLinePunct/>
        <w:spacing w:before="0" w:beforeAutospacing="0" w:after="0" w:afterAutospacing="0" w:line="579"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14.室内空气检测合格证（请提供有资质机构的检测报告）；</w:t>
      </w:r>
    </w:p>
    <w:p w:rsidR="007F54A0" w:rsidRDefault="007F54A0" w:rsidP="007F54A0">
      <w:pPr>
        <w:pStyle w:val="a3"/>
        <w:widowControl/>
        <w:topLinePunct/>
        <w:spacing w:before="0" w:beforeAutospacing="0" w:after="0" w:afterAutospacing="0" w:line="579"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15.房屋安全鉴定报告或工程竣工验收备案表。</w:t>
      </w:r>
    </w:p>
    <w:p w:rsidR="007F54A0" w:rsidRDefault="007F54A0" w:rsidP="007F54A0">
      <w:pPr>
        <w:pStyle w:val="a3"/>
        <w:widowControl/>
        <w:topLinePunct/>
        <w:spacing w:before="0" w:beforeAutospacing="0" w:after="0" w:afterAutospacing="0" w:line="579"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16.准入标准要求的其他材料。</w:t>
      </w:r>
    </w:p>
    <w:p w:rsidR="007F54A0" w:rsidRDefault="007F54A0" w:rsidP="007F54A0">
      <w:pPr>
        <w:pStyle w:val="a3"/>
        <w:widowControl/>
        <w:topLinePunct/>
        <w:spacing w:before="0" w:beforeAutospacing="0" w:after="0" w:afterAutospacing="0" w:line="579" w:lineRule="exact"/>
        <w:ind w:firstLineChars="200" w:firstLine="643"/>
        <w:jc w:val="both"/>
        <w:rPr>
          <w:rFonts w:ascii="黑体" w:eastAsia="黑体" w:hAnsi="黑体" w:cs="黑体"/>
          <w:bCs/>
          <w:sz w:val="32"/>
          <w:szCs w:val="32"/>
        </w:rPr>
      </w:pPr>
      <w:r>
        <w:rPr>
          <w:rStyle w:val="a4"/>
          <w:rFonts w:ascii="黑体" w:eastAsia="黑体" w:hAnsi="黑体" w:cs="黑体" w:hint="eastAsia"/>
          <w:bCs/>
          <w:sz w:val="32"/>
          <w:szCs w:val="32"/>
          <w:shd w:val="clear" w:color="auto" w:fill="FFFFFF"/>
        </w:rPr>
        <w:t>三、审批</w:t>
      </w:r>
    </w:p>
    <w:p w:rsidR="007F54A0" w:rsidRDefault="007F54A0" w:rsidP="007F54A0">
      <w:pPr>
        <w:pStyle w:val="a3"/>
        <w:widowControl/>
        <w:topLinePunct/>
        <w:spacing w:before="0" w:beforeAutospacing="0" w:after="0" w:afterAutospacing="0" w:line="579"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1.受理。举办者申请材料齐全、符合规定形式的，县文体广电旅游局受理，并同时向举办者出具《受理通知书》（附件4）。</w:t>
      </w:r>
    </w:p>
    <w:p w:rsidR="007F54A0" w:rsidRDefault="007F54A0" w:rsidP="007F54A0">
      <w:pPr>
        <w:pStyle w:val="a3"/>
        <w:widowControl/>
        <w:topLinePunct/>
        <w:spacing w:before="0" w:beforeAutospacing="0" w:after="0" w:afterAutospacing="0" w:line="579"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2.审核。县文体广电旅游局</w:t>
      </w:r>
      <w:r>
        <w:rPr>
          <w:rFonts w:ascii="仿宋_GB2312" w:eastAsia="仿宋_GB2312" w:hAnsi="仿宋_GB2312" w:cs="仿宋_GB2312" w:hint="eastAsia"/>
          <w:bCs/>
          <w:color w:val="000000"/>
          <w:sz w:val="32"/>
          <w:szCs w:val="32"/>
        </w:rPr>
        <w:t>、县教育和科技局联合进行申报材料审核和办学现场审核，出具是否符合设置条件的审核建议</w:t>
      </w:r>
      <w:r>
        <w:rPr>
          <w:rFonts w:ascii="仿宋_GB2312" w:eastAsia="仿宋_GB2312" w:hAnsi="仿宋_GB2312" w:cs="仿宋_GB2312" w:hint="eastAsia"/>
          <w:sz w:val="32"/>
          <w:szCs w:val="32"/>
          <w:shd w:val="clear" w:color="auto" w:fill="FFFFFF"/>
        </w:rPr>
        <w:t>。</w:t>
      </w:r>
    </w:p>
    <w:p w:rsidR="007F54A0" w:rsidRDefault="007F54A0" w:rsidP="007F54A0">
      <w:pPr>
        <w:pStyle w:val="a3"/>
        <w:widowControl/>
        <w:topLinePunct/>
        <w:spacing w:before="0" w:beforeAutospacing="0" w:after="0" w:afterAutospacing="0" w:line="579"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3.公示。对拟同意设立的培训机构，在县文体广电旅游局、县教育和科技局网站公示7个工作日。</w:t>
      </w:r>
    </w:p>
    <w:p w:rsidR="007F54A0" w:rsidRDefault="007F54A0" w:rsidP="007F54A0">
      <w:pPr>
        <w:pStyle w:val="a3"/>
        <w:widowControl/>
        <w:topLinePunct/>
        <w:spacing w:before="0" w:beforeAutospacing="0" w:after="0" w:afterAutospacing="0" w:line="579"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4.审批。县文体广电旅游局</w:t>
      </w:r>
      <w:proofErr w:type="gramStart"/>
      <w:r>
        <w:rPr>
          <w:rFonts w:ascii="仿宋_GB2312" w:eastAsia="仿宋_GB2312" w:hAnsi="仿宋_GB2312" w:cs="仿宋_GB2312" w:hint="eastAsia"/>
          <w:bCs/>
          <w:color w:val="000000"/>
          <w:sz w:val="32"/>
          <w:szCs w:val="32"/>
        </w:rPr>
        <w:t>和教县教育</w:t>
      </w:r>
      <w:proofErr w:type="gramEnd"/>
      <w:r>
        <w:rPr>
          <w:rFonts w:ascii="仿宋_GB2312" w:eastAsia="仿宋_GB2312" w:hAnsi="仿宋_GB2312" w:cs="仿宋_GB2312" w:hint="eastAsia"/>
          <w:bCs/>
          <w:color w:val="000000"/>
          <w:sz w:val="32"/>
          <w:szCs w:val="32"/>
        </w:rPr>
        <w:t>和科技局根据联合审核意见及公示情况</w:t>
      </w:r>
      <w:r>
        <w:rPr>
          <w:rFonts w:ascii="仿宋_GB2312" w:eastAsia="仿宋_GB2312" w:hAnsi="仿宋_GB2312" w:cs="仿宋_GB2312" w:hint="eastAsia"/>
          <w:sz w:val="32"/>
          <w:szCs w:val="32"/>
          <w:shd w:val="clear" w:color="auto" w:fill="FFFFFF"/>
        </w:rPr>
        <w:t>，由县文体广电旅游局、</w:t>
      </w:r>
      <w:r>
        <w:rPr>
          <w:rFonts w:ascii="仿宋_GB2312" w:eastAsia="仿宋_GB2312" w:hAnsi="仿宋_GB2312" w:cs="仿宋_GB2312" w:hint="eastAsia"/>
          <w:bCs/>
          <w:color w:val="000000"/>
          <w:sz w:val="32"/>
          <w:szCs w:val="32"/>
        </w:rPr>
        <w:t>县教育和科技局联合印</w:t>
      </w:r>
      <w:r>
        <w:rPr>
          <w:rFonts w:ascii="仿宋_GB2312" w:eastAsia="仿宋_GB2312" w:hAnsi="仿宋_GB2312" w:cs="仿宋_GB2312" w:hint="eastAsia"/>
          <w:sz w:val="32"/>
          <w:szCs w:val="32"/>
          <w:shd w:val="clear" w:color="auto" w:fill="FFFFFF"/>
        </w:rPr>
        <w:t>发办学批复文件，颁发民办学校办学许可证</w:t>
      </w:r>
      <w:r>
        <w:rPr>
          <w:rFonts w:ascii="仿宋_GB2312" w:eastAsia="仿宋_GB2312" w:hAnsi="仿宋_GB2312" w:cs="仿宋_GB2312" w:hint="eastAsia"/>
          <w:bCs/>
          <w:color w:val="000000"/>
          <w:sz w:val="32"/>
          <w:szCs w:val="32"/>
        </w:rPr>
        <w:t>。</w:t>
      </w:r>
    </w:p>
    <w:p w:rsidR="007F54A0" w:rsidRDefault="007F54A0" w:rsidP="007F54A0">
      <w:pPr>
        <w:pStyle w:val="a3"/>
        <w:widowControl/>
        <w:topLinePunct/>
        <w:spacing w:before="0" w:beforeAutospacing="0" w:after="0" w:afterAutospacing="0" w:line="579" w:lineRule="exact"/>
        <w:ind w:firstLineChars="200" w:firstLine="643"/>
        <w:jc w:val="both"/>
        <w:rPr>
          <w:rFonts w:ascii="黑体" w:eastAsia="黑体" w:hAnsi="黑体" w:cs="黑体"/>
          <w:bCs/>
          <w:sz w:val="32"/>
          <w:szCs w:val="32"/>
        </w:rPr>
      </w:pPr>
      <w:r>
        <w:rPr>
          <w:rStyle w:val="a4"/>
          <w:rFonts w:ascii="黑体" w:eastAsia="黑体" w:hAnsi="黑体" w:cs="黑体" w:hint="eastAsia"/>
          <w:bCs/>
          <w:sz w:val="32"/>
          <w:szCs w:val="32"/>
          <w:shd w:val="clear" w:color="auto" w:fill="FFFFFF"/>
        </w:rPr>
        <w:t>四、登记</w:t>
      </w:r>
    </w:p>
    <w:p w:rsidR="007F54A0" w:rsidRDefault="007F54A0" w:rsidP="007F54A0">
      <w:pPr>
        <w:pStyle w:val="a3"/>
        <w:widowControl/>
        <w:topLinePunct/>
        <w:spacing w:before="0" w:beforeAutospacing="0" w:after="0" w:afterAutospacing="0" w:line="579"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办学审批通过后20日内，举办</w:t>
      </w:r>
      <w:proofErr w:type="gramStart"/>
      <w:r>
        <w:rPr>
          <w:rFonts w:ascii="仿宋_GB2312" w:eastAsia="仿宋_GB2312" w:hAnsi="仿宋_GB2312" w:cs="仿宋_GB2312" w:hint="eastAsia"/>
          <w:sz w:val="32"/>
          <w:szCs w:val="32"/>
          <w:shd w:val="clear" w:color="auto" w:fill="FFFFFF"/>
        </w:rPr>
        <w:t>者持县文体</w:t>
      </w:r>
      <w:proofErr w:type="gramEnd"/>
      <w:r>
        <w:rPr>
          <w:rFonts w:ascii="仿宋_GB2312" w:eastAsia="仿宋_GB2312" w:hAnsi="仿宋_GB2312" w:cs="仿宋_GB2312" w:hint="eastAsia"/>
          <w:sz w:val="32"/>
          <w:szCs w:val="32"/>
          <w:shd w:val="clear" w:color="auto" w:fill="FFFFFF"/>
        </w:rPr>
        <w:t>广电旅游局和县教育和科技局审批同意的《关岭自治县体育类校外培训机构设立核准书》（附件5）、</w:t>
      </w:r>
      <w:r>
        <w:rPr>
          <w:rFonts w:ascii="仿宋_GB2312" w:eastAsia="仿宋_GB2312" w:hAnsi="仿宋_GB2312" w:cs="仿宋_GB2312" w:hint="eastAsia"/>
          <w:bCs/>
          <w:color w:val="000000"/>
          <w:sz w:val="32"/>
          <w:szCs w:val="32"/>
        </w:rPr>
        <w:t>办学批复文件、办学许可证及其他法定登记材料，</w:t>
      </w:r>
      <w:r>
        <w:rPr>
          <w:rFonts w:ascii="仿宋_GB2312" w:eastAsia="仿宋_GB2312" w:hAnsi="仿宋_GB2312" w:cs="仿宋_GB2312" w:hint="eastAsia"/>
          <w:sz w:val="32"/>
          <w:szCs w:val="32"/>
          <w:shd w:val="clear" w:color="auto" w:fill="FFFFFF"/>
        </w:rPr>
        <w:t>及其他法定登记材料，至相关登记机关办理登记。营利性培训机构至县市场监管局依法依规办理营业执照；非营利性培训机构至县民政局依法依规办理民非企业法人登记证。</w:t>
      </w:r>
    </w:p>
    <w:p w:rsidR="007F54A0" w:rsidRDefault="007F54A0" w:rsidP="007F54A0">
      <w:pPr>
        <w:pStyle w:val="a3"/>
        <w:widowControl/>
        <w:topLinePunct/>
        <w:spacing w:before="0" w:beforeAutospacing="0" w:after="0" w:afterAutospacing="0" w:line="579" w:lineRule="exact"/>
        <w:ind w:firstLineChars="200" w:firstLine="643"/>
        <w:jc w:val="both"/>
        <w:rPr>
          <w:rFonts w:ascii="黑体" w:eastAsia="黑体" w:hAnsi="黑体" w:cs="黑体"/>
          <w:bCs/>
          <w:sz w:val="32"/>
          <w:szCs w:val="32"/>
        </w:rPr>
      </w:pPr>
      <w:r>
        <w:rPr>
          <w:rStyle w:val="a4"/>
          <w:rFonts w:ascii="黑体" w:eastAsia="黑体" w:hAnsi="黑体" w:cs="黑体" w:hint="eastAsia"/>
          <w:bCs/>
          <w:sz w:val="32"/>
          <w:szCs w:val="32"/>
          <w:shd w:val="clear" w:color="auto" w:fill="FFFFFF"/>
        </w:rPr>
        <w:t>五、备案办结</w:t>
      </w:r>
    </w:p>
    <w:p w:rsidR="007F54A0" w:rsidRDefault="007F54A0" w:rsidP="007F54A0">
      <w:pPr>
        <w:pStyle w:val="a3"/>
        <w:widowControl/>
        <w:topLinePunct/>
        <w:spacing w:before="0" w:beforeAutospacing="0" w:after="0" w:afterAutospacing="0" w:line="579"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举办者完成登记后，举办者向县文体广电旅游局和县教育和科技局提交营业执照或民非企业法人登记证复印件申请备案办结，县文体广电旅游局向举办者出具《办结通知书》（附件6），完成培训机构设立流程。</w:t>
      </w:r>
    </w:p>
    <w:p w:rsidR="007F54A0" w:rsidRDefault="007F54A0" w:rsidP="007F54A0">
      <w:pPr>
        <w:topLinePunct/>
        <w:spacing w:line="579" w:lineRule="exact"/>
        <w:ind w:firstLineChars="200" w:firstLine="640"/>
        <w:rPr>
          <w:rFonts w:ascii="黑体" w:eastAsia="黑体" w:hAnsi="黑体" w:cs="黑体"/>
          <w:color w:val="000000"/>
          <w:sz w:val="32"/>
          <w:szCs w:val="32"/>
        </w:rPr>
      </w:pPr>
      <w:r>
        <w:rPr>
          <w:rFonts w:ascii="黑体" w:eastAsia="黑体" w:hAnsi="黑体" w:cs="黑体"/>
          <w:color w:val="000000"/>
          <w:sz w:val="32"/>
          <w:szCs w:val="32"/>
        </w:rPr>
        <w:t>六、变更和注销</w:t>
      </w:r>
    </w:p>
    <w:p w:rsidR="007F54A0" w:rsidRDefault="007F54A0" w:rsidP="007F54A0">
      <w:pPr>
        <w:topLinePunct/>
        <w:spacing w:line="579" w:lineRule="exact"/>
        <w:ind w:firstLineChars="200" w:firstLine="640"/>
        <w:rPr>
          <w:rFonts w:eastAsia="仿宋_GB2312"/>
          <w:color w:val="000000"/>
          <w:sz w:val="32"/>
          <w:szCs w:val="32"/>
        </w:rPr>
      </w:pPr>
      <w:r>
        <w:rPr>
          <w:rFonts w:eastAsia="仿宋_GB2312"/>
          <w:color w:val="000000"/>
          <w:sz w:val="32"/>
          <w:szCs w:val="32"/>
        </w:rPr>
        <w:t>培训机构法定代表人、行政负责人、地址、培训内容、培训对象等事项变更，须提交申请，经审核部门同意后办理变更手续。</w:t>
      </w:r>
    </w:p>
    <w:p w:rsidR="007F54A0" w:rsidRDefault="007F54A0" w:rsidP="007F54A0">
      <w:pPr>
        <w:topLinePunct/>
        <w:spacing w:line="579" w:lineRule="exact"/>
        <w:ind w:firstLineChars="200" w:firstLine="640"/>
        <w:rPr>
          <w:rFonts w:eastAsia="仿宋_GB2312"/>
          <w:color w:val="000000"/>
          <w:sz w:val="32"/>
          <w:szCs w:val="32"/>
        </w:rPr>
      </w:pPr>
      <w:r>
        <w:rPr>
          <w:rFonts w:eastAsia="仿宋_GB2312"/>
          <w:color w:val="000000"/>
          <w:sz w:val="32"/>
          <w:szCs w:val="32"/>
        </w:rPr>
        <w:t>不再从事</w:t>
      </w:r>
      <w:r>
        <w:rPr>
          <w:rFonts w:eastAsia="仿宋_GB2312" w:hint="eastAsia"/>
          <w:color w:val="000000"/>
          <w:sz w:val="32"/>
          <w:szCs w:val="32"/>
        </w:rPr>
        <w:t>体育</w:t>
      </w:r>
      <w:r>
        <w:rPr>
          <w:rFonts w:eastAsia="仿宋_GB2312"/>
          <w:color w:val="000000"/>
          <w:sz w:val="32"/>
          <w:szCs w:val="32"/>
        </w:rPr>
        <w:t>类校外培训业务的，应主动到审批部门提出注销申请，经审批部门同意后办理注销手续。</w:t>
      </w:r>
    </w:p>
    <w:p w:rsidR="007F54A0" w:rsidRDefault="007F54A0" w:rsidP="007F54A0">
      <w:pPr>
        <w:topLinePunct/>
        <w:spacing w:line="579" w:lineRule="exact"/>
        <w:ind w:firstLineChars="200" w:firstLine="640"/>
      </w:pPr>
      <w:r>
        <w:rPr>
          <w:rFonts w:eastAsia="仿宋_GB2312"/>
          <w:color w:val="000000"/>
          <w:sz w:val="32"/>
          <w:szCs w:val="32"/>
        </w:rPr>
        <w:lastRenderedPageBreak/>
        <w:t>伪造、变造、出租、出借、买卖核准书的，情节严重的，责令停止招生、吊销核准书；以非法手段取得培训机构核准书的，对原取得的培训机构核准书，予以撤销；构成犯罪的，依法追究刑事责任。</w:t>
      </w:r>
    </w:p>
    <w:p w:rsidR="00924378" w:rsidRPr="007F54A0" w:rsidRDefault="00924378"/>
    <w:sectPr w:rsidR="00924378" w:rsidRPr="007F5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A0"/>
    <w:rsid w:val="00091D2C"/>
    <w:rsid w:val="000B065E"/>
    <w:rsid w:val="002613BB"/>
    <w:rsid w:val="002A0DC0"/>
    <w:rsid w:val="00430671"/>
    <w:rsid w:val="004F30E6"/>
    <w:rsid w:val="006B534D"/>
    <w:rsid w:val="006E563A"/>
    <w:rsid w:val="00715A1B"/>
    <w:rsid w:val="007F54A0"/>
    <w:rsid w:val="00924378"/>
    <w:rsid w:val="00952157"/>
    <w:rsid w:val="00955950"/>
    <w:rsid w:val="00C573B7"/>
    <w:rsid w:val="00C86863"/>
    <w:rsid w:val="00E525DC"/>
    <w:rsid w:val="00F07DD6"/>
    <w:rsid w:val="00F34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9A8C35-BA40-4433-8035-398CD89C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7F54A0"/>
    <w:pPr>
      <w:widowControl w:val="0"/>
      <w:jc w:val="both"/>
    </w:pPr>
    <w:rPr>
      <w:kern w:val="2"/>
      <w:sz w:val="21"/>
      <w:szCs w:val="24"/>
    </w:rPr>
  </w:style>
  <w:style w:type="paragraph" w:styleId="1">
    <w:name w:val="heading 1"/>
    <w:basedOn w:val="a"/>
    <w:next w:val="a"/>
    <w:link w:val="1Char"/>
    <w:qFormat/>
    <w:rsid w:val="007F54A0"/>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F54A0"/>
    <w:rPr>
      <w:rFonts w:ascii="宋体" w:hAnsi="宋体"/>
      <w:b/>
      <w:bCs/>
      <w:kern w:val="44"/>
      <w:sz w:val="48"/>
      <w:szCs w:val="48"/>
    </w:rPr>
  </w:style>
  <w:style w:type="paragraph" w:styleId="2">
    <w:name w:val="Body Text Indent 2"/>
    <w:basedOn w:val="a"/>
    <w:next w:val="a"/>
    <w:link w:val="2Char"/>
    <w:qFormat/>
    <w:rsid w:val="007F54A0"/>
    <w:pPr>
      <w:spacing w:line="590" w:lineRule="exact"/>
      <w:ind w:firstLineChars="200" w:firstLine="880"/>
    </w:pPr>
    <w:rPr>
      <w:rFonts w:ascii="宋体" w:eastAsia="方正仿宋_GBK" w:hAnsi="宋体" w:hint="eastAsia"/>
      <w:szCs w:val="32"/>
    </w:rPr>
  </w:style>
  <w:style w:type="character" w:customStyle="1" w:styleId="2Char">
    <w:name w:val="正文文本缩进 2 Char"/>
    <w:basedOn w:val="a0"/>
    <w:link w:val="2"/>
    <w:rsid w:val="007F54A0"/>
    <w:rPr>
      <w:rFonts w:ascii="宋体" w:eastAsia="方正仿宋_GBK" w:hAnsi="宋体"/>
      <w:kern w:val="2"/>
      <w:sz w:val="21"/>
      <w:szCs w:val="32"/>
    </w:rPr>
  </w:style>
  <w:style w:type="paragraph" w:styleId="a3">
    <w:name w:val="Normal (Web)"/>
    <w:basedOn w:val="a"/>
    <w:qFormat/>
    <w:rsid w:val="007F54A0"/>
    <w:pPr>
      <w:spacing w:before="100" w:beforeAutospacing="1" w:after="100" w:afterAutospacing="1"/>
      <w:jc w:val="left"/>
    </w:pPr>
    <w:rPr>
      <w:kern w:val="0"/>
      <w:sz w:val="24"/>
    </w:rPr>
  </w:style>
  <w:style w:type="character" w:styleId="a4">
    <w:name w:val="Strong"/>
    <w:basedOn w:val="a0"/>
    <w:qFormat/>
    <w:rsid w:val="007F54A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223</Words>
  <Characters>1272</Characters>
  <Application>Microsoft Office Word</Application>
  <DocSecurity>0</DocSecurity>
  <Lines>10</Lines>
  <Paragraphs>2</Paragraphs>
  <ScaleCrop>false</ScaleCrop>
  <Company>China</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2023-06-06T07:36:00Z</dcterms:created>
  <dcterms:modified xsi:type="dcterms:W3CDTF">2023-06-06T07:37:00Z</dcterms:modified>
</cp:coreProperties>
</file>