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关岭自治县民族医生资格考核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为维护关岭布依族苗族自治县民族医生资格考核工作公平公正，诚信参加报名考核：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1.我学习知晓《中华人民共和国中医药法》《乡村医生从业管理条例》和《关岭布依族苗族自治县民族医药发展条例》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关岭布依族苗族自治县民族医药发展条例实施细则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（手印）承诺：本人报名所涉及的学习实践经历全部真实，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提交的病历资料真实有效、选方用药安全可靠、实施操作手法安全性好。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信息全部属实，个人对报名填报信息的真实性、提交报名资料（包括但不限于：报名表、报名证件、病例、有关证件、推荐表）的真实性负责。对提交虚假信息和虚假证件的，自愿承担相关法律法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6D3265B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